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2" w:rsidRDefault="00120862" w:rsidP="00120862">
      <w:r w:rsidRPr="0080202A">
        <w:t>A: Campus Klein-Altendorf</w:t>
      </w:r>
    </w:p>
    <w:p w:rsidR="00120862" w:rsidRDefault="00120862" w:rsidP="00120862">
      <w:r w:rsidRPr="00811799">
        <w:t>Der Campus Klein-Altendorf liegt in einem der bedeutendsten Obstbaugebiete Deutschlands zwischen Meckenheim und Rheinbach in der südlichen Niederrheinischen Bucht auf der Hauptterrasse des Rheins. Der Boden ist eine basen- und nährstoffreiche Parabraunerde und besonders geeignet für den Anbau von Kern- sowie Steinobst und den typischen rheinischen Kulturen Zuckerrüben, Winterweizen und Wintergerste</w:t>
      </w:r>
      <w:r>
        <w:t xml:space="preserve">. Somit ist der Standort idealer Forschungsstandort für modernen Acker-, Garten und Obstbau. </w:t>
      </w:r>
    </w:p>
    <w:p w:rsidR="00120862" w:rsidRDefault="00120862" w:rsidP="00120862">
      <w:r>
        <w:t xml:space="preserve">Derzeit umfasst der Campus Klein-Altendorf eine Fläche von knapp 180 ha. </w:t>
      </w:r>
    </w:p>
    <w:p w:rsidR="00120862" w:rsidRDefault="00120862" w:rsidP="00120862">
      <w:hyperlink r:id="rId5" w:history="1">
        <w:r w:rsidRPr="00AA799C">
          <w:rPr>
            <w:rStyle w:val="Hyperlink"/>
          </w:rPr>
          <w:t>https://www.cka.uni-bonn.de/</w:t>
        </w:r>
      </w:hyperlink>
    </w:p>
    <w:p w:rsidR="003569EF" w:rsidRDefault="003569EF">
      <w:bookmarkStart w:id="0" w:name="_GoBack"/>
      <w:bookmarkEnd w:id="0"/>
    </w:p>
    <w:sectPr w:rsidR="00356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2"/>
    <w:rsid w:val="00120862"/>
    <w:rsid w:val="003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8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8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a.uni-bon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Höller</dc:creator>
  <cp:lastModifiedBy>Annika Höller</cp:lastModifiedBy>
  <cp:revision>1</cp:revision>
  <dcterms:created xsi:type="dcterms:W3CDTF">2017-12-20T10:20:00Z</dcterms:created>
  <dcterms:modified xsi:type="dcterms:W3CDTF">2017-12-20T10:21:00Z</dcterms:modified>
</cp:coreProperties>
</file>